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42" w:rsidRDefault="00744C42" w:rsidP="00744C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для работника, направленного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предварительный</w:t>
      </w:r>
      <w:proofErr w:type="gramEnd"/>
    </w:p>
    <w:p w:rsidR="00744C42" w:rsidRDefault="00744C42" w:rsidP="00744C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(периодический) медицинский осмотр.</w:t>
      </w:r>
    </w:p>
    <w:p w:rsidR="00744C42" w:rsidRDefault="00744C42" w:rsidP="00744C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C42" w:rsidRDefault="00744C42" w:rsidP="0074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Работнику в день медицинского осмотра необходимо явиться к 07:30 ч.  по адресу: г. Ангарск, 207/210 квартал, строение 15 </w:t>
      </w:r>
      <w:r w:rsidR="00F54838">
        <w:rPr>
          <w:rFonts w:ascii="Times New Roman" w:hAnsi="Times New Roman" w:cs="Times New Roman"/>
          <w:sz w:val="28"/>
          <w:szCs w:val="28"/>
        </w:rPr>
        <w:t>, поликлиника № 1, кабинет будет уточнен работодателем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C42" w:rsidRDefault="00744C42" w:rsidP="0074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Предъявить при обращении в ЦМСЧ №  28 следующие документы:</w:t>
      </w:r>
    </w:p>
    <w:p w:rsidR="00744C42" w:rsidRDefault="00075D0B" w:rsidP="00744C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anchor="/document/12191202/entry/10000" w:history="1">
        <w:r w:rsidR="00744C4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направление</w:t>
        </w:r>
      </w:hyperlink>
      <w:r w:rsidR="00744C42">
        <w:rPr>
          <w:rFonts w:ascii="Times New Roman" w:hAnsi="Times New Roman" w:cs="Times New Roman"/>
          <w:sz w:val="28"/>
          <w:szCs w:val="28"/>
        </w:rPr>
        <w:t xml:space="preserve"> на ПМО, оформленное в соответствии с требованиями законодательства; </w:t>
      </w:r>
    </w:p>
    <w:p w:rsidR="00744C42" w:rsidRDefault="00744C42" w:rsidP="00744C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паспорт;</w:t>
      </w:r>
    </w:p>
    <w:p w:rsidR="00744C42" w:rsidRDefault="00744C42" w:rsidP="00744C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страховое свидетельство обязательного пенсионного страхования</w:t>
      </w:r>
    </w:p>
    <w:p w:rsidR="00744C42" w:rsidRDefault="00744C42" w:rsidP="00744C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Федерации).</w:t>
      </w:r>
    </w:p>
    <w:p w:rsidR="00744C42" w:rsidRDefault="00744C42" w:rsidP="00744C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медицинский осмотр нужно явиться на голодный желудок.</w:t>
      </w:r>
    </w:p>
    <w:p w:rsidR="00744C42" w:rsidRDefault="00744C42" w:rsidP="00744C4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4C42" w:rsidRDefault="00744C42" w:rsidP="00744C4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4C42" w:rsidRDefault="00744C42" w:rsidP="00744C4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 вправе предоставить выписку из Карты медицинской организации, к которой данное лицо прикреплено для медицинского обслуживания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или) из медицинской организации по месту жительства с результатами диспансеризации ( при наличии).</w:t>
      </w:r>
    </w:p>
    <w:p w:rsidR="00744C42" w:rsidRDefault="00744C42" w:rsidP="00744C4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4C42" w:rsidRDefault="00744C42" w:rsidP="00F54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C42" w:rsidRDefault="00744C42" w:rsidP="0074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перед медицинским осмотром желательно хорошо выспаться, не смотреть телевизор, мобильные телефоны (дать глазам отдохнуть), по возможности избежать физических нагрузок, стрессов. С утра принять душ. </w:t>
      </w:r>
    </w:p>
    <w:p w:rsidR="00744C42" w:rsidRDefault="00744C42" w:rsidP="0074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C42" w:rsidRPr="00744C42" w:rsidRDefault="00744C42" w:rsidP="00744C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C42">
        <w:rPr>
          <w:rFonts w:ascii="Times New Roman" w:hAnsi="Times New Roman" w:cs="Times New Roman"/>
          <w:b/>
          <w:sz w:val="28"/>
          <w:szCs w:val="28"/>
        </w:rPr>
        <w:t>Женщинам снять лак (любой) до натуральных ногтей с кистей и стоп.</w:t>
      </w:r>
    </w:p>
    <w:p w:rsidR="00744C42" w:rsidRDefault="00744C42" w:rsidP="00744C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4C42" w:rsidRDefault="00744C42" w:rsidP="0074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C42" w:rsidRDefault="00744C42" w:rsidP="00744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правила при подготовке к исследованию крови.</w:t>
      </w:r>
    </w:p>
    <w:p w:rsidR="00744C42" w:rsidRDefault="00744C42" w:rsidP="0074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сдавать кровь утром, в период с 8 до 10 часов, натощак (не менее 8 часов и не более 14 часов голода, питье – вода, в обычном режиме), накануне избегать пищевых перегрузок. </w:t>
      </w:r>
    </w:p>
    <w:p w:rsidR="00744C42" w:rsidRDefault="00744C42" w:rsidP="00744C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вы принимаете какие-либо лекарственные средства, следует проконсультироваться с врачом по поводу целесообразности проведения исследования на фоне приема медикаментов или возможности отмены приема препарата перед исследованием. Длительность отмены определяют периодом выведения препарата из крови (в среднем рекомендуют выждать 4-5 периодов полувыведения препарата, указанного в аннотации).</w:t>
      </w:r>
    </w:p>
    <w:p w:rsidR="00744C42" w:rsidRDefault="00744C42" w:rsidP="00744C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Алкоголь – исключить прием алкоголя накануне исследования.</w:t>
      </w:r>
    </w:p>
    <w:p w:rsidR="00744C42" w:rsidRDefault="00744C42" w:rsidP="00744C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Курение – не курить минимально в течение 1 часа до исследования.</w:t>
      </w:r>
    </w:p>
    <w:p w:rsidR="00744C42" w:rsidRDefault="00744C42" w:rsidP="00744C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Исключить физические и эмоциональные перегрузки накануне исследования.</w:t>
      </w:r>
    </w:p>
    <w:p w:rsidR="00744C42" w:rsidRDefault="00744C42" w:rsidP="00744C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прихода в лабораторию отдохнуть (лучше посидеть) 10-20 минут перед взятием проб крови.</w:t>
      </w:r>
    </w:p>
    <w:p w:rsidR="00744C42" w:rsidRDefault="00744C42" w:rsidP="00744C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Нежелательно сдавать кровь для лабораторного исследования вскоре после физиотерапевтических процедур, инструментального обследования и других медицинских вмешательств. После некоторых медицинских процедур (например, ректального обследования или биопсии предстательной железы перед исследованием ПСА) следует отложить лабораторное исследование на несколько дней.</w:t>
      </w:r>
    </w:p>
    <w:p w:rsidR="00744C42" w:rsidRDefault="00744C42" w:rsidP="00744C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C42" w:rsidRDefault="00744C42" w:rsidP="00744C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C42" w:rsidRDefault="00744C42" w:rsidP="00744C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C42" w:rsidRDefault="00744C42" w:rsidP="00744C4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Сбор мочи для общего анализа в контейнер</w:t>
      </w:r>
    </w:p>
    <w:p w:rsidR="00744C42" w:rsidRDefault="00744C42" w:rsidP="00744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Необходимо приобрести стерильный пластиковый контейнер в аптеке. </w:t>
      </w:r>
    </w:p>
    <w:p w:rsidR="00744C42" w:rsidRDefault="00744C42" w:rsidP="00744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Накануне сдачи анализа рекомендуется не употреблять овощи и фрукты, которые могут изменить цвет мочи (свекла, морковь и пр.), не принимать диуретики. </w:t>
      </w:r>
    </w:p>
    <w:p w:rsidR="00744C42" w:rsidRDefault="00744C42" w:rsidP="00744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 сбором мочи произвести тщательный гигиенический туалет половых органов. Женщинам не рекомендуется сдавать анализ мочи во время менструации. Собрать примерно 50-80 мл утренней мочи в контейнер. Для правильного проведения исследования при первом утреннем мочеиспускании небольшое количество мочи (первые 1-2 сек.) выпустить в унитаз, а затем, не прерывая мочеиспускания, подставить контейнер для сбора мочи, в который собрать приблизительно 50-80 мл мочи.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4C42" w:rsidRDefault="00744C42" w:rsidP="00744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Сразу после сбора мочи плотно закрыть контейнер завинчивающейся крышкой.</w:t>
      </w:r>
    </w:p>
    <w:p w:rsidR="00744C42" w:rsidRDefault="00744C42" w:rsidP="00744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Доставить контейнер с мочой  необходимо в этот же день. </w:t>
      </w:r>
    </w:p>
    <w:p w:rsidR="00744C42" w:rsidRDefault="00744C42" w:rsidP="00744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44C42" w:rsidRDefault="00744C42" w:rsidP="00744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44C42" w:rsidRDefault="00744C42" w:rsidP="00744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4C4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Важно!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Работникам (пациентам), имеющим в анамнезе онкологические заболевания, хронические заболевания, требующие  диспансерного наблюдения</w:t>
      </w:r>
      <w:r w:rsidR="0007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(ишемическая болезнь сердца, состояние после перенесенного инфаркта миокарда и т.д</w:t>
      </w:r>
      <w:r w:rsidR="0007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07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необходимо заранее (до начала ПМО) в поликлинике по месту прикрепления (онкологии) пройти обследование и  получить справку от врача с указанием полного диагноза, осложнений диагноза и предоставить эту справку терапевту в день медицинского осмотра.</w:t>
      </w:r>
      <w:proofErr w:type="gramEnd"/>
    </w:p>
    <w:p w:rsidR="00744C42" w:rsidRDefault="00744C42" w:rsidP="0074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C42" w:rsidRDefault="00744C42" w:rsidP="00744C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556B" w:rsidRDefault="00BC556B"/>
    <w:sectPr w:rsidR="00BC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79A1"/>
    <w:multiLevelType w:val="hybridMultilevel"/>
    <w:tmpl w:val="AA5288A8"/>
    <w:lvl w:ilvl="0" w:tplc="199024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74"/>
    <w:rsid w:val="00075D0B"/>
    <w:rsid w:val="00110574"/>
    <w:rsid w:val="00744C42"/>
    <w:rsid w:val="00BC556B"/>
    <w:rsid w:val="00F5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42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744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42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744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Анпалова Елена Юрьевна</dc:creator>
  <cp:lastModifiedBy>Прохорова Наталья Анатольевна</cp:lastModifiedBy>
  <cp:revision>2</cp:revision>
  <dcterms:created xsi:type="dcterms:W3CDTF">2021-06-04T00:46:00Z</dcterms:created>
  <dcterms:modified xsi:type="dcterms:W3CDTF">2021-06-04T00:46:00Z</dcterms:modified>
</cp:coreProperties>
</file>